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BA" w:rsidRDefault="00C257BA" w:rsidP="00C257BA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C257BA" w:rsidRDefault="00C257BA" w:rsidP="00C257BA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C257BA" w:rsidRDefault="00C257BA" w:rsidP="00C257BA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</w:rPr>
      </w:pPr>
      <w:bookmarkStart w:id="0" w:name="_GoBack"/>
      <w:r>
        <w:rPr>
          <w:rFonts w:cs="David" w:hint="cs"/>
          <w:b/>
          <w:bCs/>
          <w:sz w:val="24"/>
          <w:szCs w:val="24"/>
          <w:u w:val="single"/>
          <w:rtl/>
        </w:rPr>
        <w:t xml:space="preserve">צו הגנת הצרכן (סימון ואריזה של מוצרי מזון)(תיקון), </w:t>
      </w:r>
      <w:proofErr w:type="spellStart"/>
      <w:r>
        <w:rPr>
          <w:rFonts w:cs="David" w:hint="cs"/>
          <w:b/>
          <w:bCs/>
          <w:sz w:val="24"/>
          <w:szCs w:val="24"/>
          <w:u w:val="single"/>
          <w:rtl/>
        </w:rPr>
        <w:t>התשע"ז</w:t>
      </w:r>
      <w:proofErr w:type="spellEnd"/>
      <w:r>
        <w:rPr>
          <w:rFonts w:cs="David" w:hint="cs"/>
          <w:b/>
          <w:bCs/>
          <w:sz w:val="24"/>
          <w:szCs w:val="24"/>
          <w:u w:val="single"/>
          <w:rtl/>
        </w:rPr>
        <w:t xml:space="preserve"> – 2017</w:t>
      </w:r>
    </w:p>
    <w:bookmarkEnd w:id="0"/>
    <w:p w:rsidR="00C257BA" w:rsidRDefault="00C257BA" w:rsidP="00C257B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בתוקף סמכותו של שר הכלכלה לפי סעיפים 17(ב), 17(ב1) ו-37 לחוק הגנת הצרכן, התשמ"א-1981</w:t>
      </w:r>
      <w:r>
        <w:rPr>
          <w:rFonts w:cs="David"/>
          <w:sz w:val="24"/>
          <w:szCs w:val="24"/>
          <w:vertAlign w:val="superscript"/>
          <w:rtl/>
        </w:rPr>
        <w:footnoteReference w:id="1"/>
      </w:r>
      <w:r>
        <w:rPr>
          <w:rFonts w:cs="David" w:hint="cs"/>
          <w:sz w:val="24"/>
          <w:szCs w:val="24"/>
          <w:rtl/>
        </w:rPr>
        <w:t xml:space="preserve">, ובתוקף סמכותו של שר הבריאות לפי סעיף 3(ב)(2) לחוק הגנה על בריאות הציבור (מזון), </w:t>
      </w:r>
      <w:proofErr w:type="spellStart"/>
      <w:r>
        <w:rPr>
          <w:rFonts w:cs="David" w:hint="cs"/>
          <w:sz w:val="24"/>
          <w:szCs w:val="24"/>
          <w:rtl/>
        </w:rPr>
        <w:t>התשע"ו</w:t>
      </w:r>
      <w:proofErr w:type="spellEnd"/>
      <w:r>
        <w:rPr>
          <w:rFonts w:cs="David" w:hint="cs"/>
          <w:sz w:val="24"/>
          <w:szCs w:val="24"/>
          <w:rtl/>
        </w:rPr>
        <w:t xml:space="preserve"> – 2015</w:t>
      </w:r>
      <w:r>
        <w:rPr>
          <w:rFonts w:cs="David"/>
          <w:sz w:val="24"/>
          <w:szCs w:val="24"/>
          <w:vertAlign w:val="superscript"/>
          <w:rtl/>
        </w:rPr>
        <w:footnoteReference w:id="2"/>
      </w:r>
      <w:r>
        <w:rPr>
          <w:rFonts w:cs="David" w:hint="cs"/>
          <w:sz w:val="24"/>
          <w:szCs w:val="24"/>
          <w:rtl/>
        </w:rPr>
        <w:t>, בהתייעצות עם המועצה הישראלית לצרכנות ועם הרשות להגנת הצרכן בהסתדרות</w:t>
      </w:r>
      <w:r>
        <w:rPr>
          <w:rFonts w:cs="David"/>
          <w:sz w:val="24"/>
          <w:szCs w:val="24"/>
          <w:vertAlign w:val="superscript"/>
          <w:rtl/>
        </w:rPr>
        <w:footnoteReference w:id="3"/>
      </w:r>
      <w:r>
        <w:rPr>
          <w:rFonts w:cs="David" w:hint="cs"/>
          <w:sz w:val="24"/>
          <w:szCs w:val="24"/>
          <w:rtl/>
        </w:rPr>
        <w:t>, לפי הצעת הממונה על הגנת הצרכן והסחר ההוגן ובאישור ועדת העבודה, הרווחה והבריאות של הכנסת, אנו מצווים לאמור:</w:t>
      </w:r>
    </w:p>
    <w:p w:rsidR="00C257BA" w:rsidRDefault="00C257BA" w:rsidP="00C257BA">
      <w:pPr>
        <w:spacing w:line="360" w:lineRule="auto"/>
        <w:jc w:val="both"/>
        <w:rPr>
          <w:rFonts w:cs="David"/>
          <w:sz w:val="24"/>
          <w:szCs w:val="24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426"/>
        <w:gridCol w:w="6912"/>
      </w:tblGrid>
      <w:tr w:rsidR="00C257BA" w:rsidTr="00C257BA">
        <w:trPr>
          <w:trHeight w:val="894"/>
        </w:trPr>
        <w:tc>
          <w:tcPr>
            <w:tcW w:w="1184" w:type="dxa"/>
            <w:hideMark/>
          </w:tcPr>
          <w:p w:rsidR="00C257BA" w:rsidRDefault="00C257BA">
            <w:pPr>
              <w:spacing w:line="360" w:lineRule="auto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תיקון התוספת</w:t>
            </w:r>
          </w:p>
        </w:tc>
        <w:tc>
          <w:tcPr>
            <w:tcW w:w="426" w:type="dxa"/>
            <w:hideMark/>
          </w:tcPr>
          <w:p w:rsidR="00C257BA" w:rsidRDefault="00C257BA">
            <w:pPr>
              <w:spacing w:line="360" w:lineRule="auto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</w:t>
            </w:r>
          </w:p>
        </w:tc>
        <w:tc>
          <w:tcPr>
            <w:tcW w:w="6912" w:type="dxa"/>
            <w:hideMark/>
          </w:tcPr>
          <w:p w:rsidR="00C257BA" w:rsidRDefault="00C257BA">
            <w:pPr>
              <w:spacing w:line="360" w:lineRule="auto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בתוספת לצו הגנת הצרכן (סימון ואריזה של מוצרי מזון), התשנ"ט-1998</w:t>
            </w:r>
            <w:r>
              <w:rPr>
                <w:rFonts w:cs="David"/>
                <w:sz w:val="24"/>
                <w:szCs w:val="24"/>
                <w:vertAlign w:val="superscript"/>
                <w:rtl/>
              </w:rPr>
              <w:footnoteReference w:id="4"/>
            </w:r>
            <w:r>
              <w:rPr>
                <w:rFonts w:cs="David" w:hint="cs"/>
                <w:sz w:val="24"/>
                <w:szCs w:val="24"/>
                <w:rtl/>
              </w:rPr>
              <w:t>, בטור ד', לצד מוצר המזון המתחיל ב"קטשופ, קטשופ חריף", המילים "202-  תחולת כלל המוצקים הנמסים" - יימחקו.</w:t>
            </w:r>
          </w:p>
        </w:tc>
      </w:tr>
    </w:tbl>
    <w:p w:rsidR="00C257BA" w:rsidRDefault="00C257BA" w:rsidP="00C257BA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C257BA" w:rsidRDefault="00C257BA" w:rsidP="00C257B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_________ </w:t>
      </w:r>
      <w:proofErr w:type="spellStart"/>
      <w:r>
        <w:rPr>
          <w:rFonts w:cs="David" w:hint="cs"/>
          <w:sz w:val="24"/>
          <w:szCs w:val="24"/>
          <w:rtl/>
        </w:rPr>
        <w:t>התשע"ז</w:t>
      </w:r>
      <w:proofErr w:type="spellEnd"/>
      <w:r>
        <w:rPr>
          <w:rFonts w:cs="David" w:hint="cs"/>
          <w:sz w:val="24"/>
          <w:szCs w:val="24"/>
          <w:rtl/>
        </w:rPr>
        <w:t xml:space="preserve"> (___________2017)</w:t>
      </w:r>
    </w:p>
    <w:p w:rsidR="00C257BA" w:rsidRDefault="00C257BA" w:rsidP="00C257B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(</w:t>
      </w:r>
      <w:proofErr w:type="spellStart"/>
      <w:r>
        <w:rPr>
          <w:rFonts w:cs="David" w:hint="cs"/>
          <w:sz w:val="24"/>
          <w:szCs w:val="24"/>
          <w:rtl/>
        </w:rPr>
        <w:t>חמ</w:t>
      </w:r>
      <w:proofErr w:type="spellEnd"/>
      <w:r>
        <w:rPr>
          <w:rFonts w:cs="David" w:hint="cs"/>
          <w:sz w:val="24"/>
          <w:szCs w:val="24"/>
          <w:rtl/>
        </w:rPr>
        <w:t xml:space="preserve"> 3-2883  )                                                                        </w:t>
      </w:r>
    </w:p>
    <w:p w:rsidR="00C257BA" w:rsidRDefault="00C257BA" w:rsidP="00C257B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</w:t>
      </w:r>
    </w:p>
    <w:p w:rsidR="00C257BA" w:rsidRDefault="00C257BA" w:rsidP="00C257BA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C257BA" w:rsidRDefault="00C257BA" w:rsidP="00C257B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</w:t>
      </w:r>
    </w:p>
    <w:p w:rsidR="00C257BA" w:rsidRDefault="00C257BA" w:rsidP="00C257BA">
      <w:pPr>
        <w:spacing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_____________________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_________________</w:t>
      </w:r>
      <w:r>
        <w:rPr>
          <w:rFonts w:cs="David" w:hint="cs"/>
          <w:sz w:val="24"/>
          <w:szCs w:val="24"/>
          <w:rtl/>
        </w:rPr>
        <w:tab/>
      </w:r>
    </w:p>
    <w:p w:rsidR="00C257BA" w:rsidRDefault="00C257BA" w:rsidP="00C257BA">
      <w:pPr>
        <w:spacing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ח"כ אלי כהן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 xml:space="preserve">                ח"כ יעקב ליצמן</w:t>
      </w:r>
    </w:p>
    <w:p w:rsidR="00C257BA" w:rsidRDefault="00C257BA" w:rsidP="00C257BA">
      <w:pPr>
        <w:spacing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שר הכלכלה והתעשייה                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 xml:space="preserve">     שר הבריאות</w:t>
      </w:r>
    </w:p>
    <w:p w:rsidR="003F1D6D" w:rsidRDefault="003F1D6D"/>
    <w:sectPr w:rsidR="003F1D6D" w:rsidSect="000A34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20" w:rsidRDefault="002B5820" w:rsidP="00C257BA">
      <w:pPr>
        <w:spacing w:after="0" w:line="240" w:lineRule="auto"/>
      </w:pPr>
      <w:r>
        <w:separator/>
      </w:r>
    </w:p>
  </w:endnote>
  <w:endnote w:type="continuationSeparator" w:id="0">
    <w:p w:rsidR="002B5820" w:rsidRDefault="002B5820" w:rsidP="00C2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20" w:rsidRDefault="002B5820" w:rsidP="00C257BA">
      <w:pPr>
        <w:spacing w:after="0" w:line="240" w:lineRule="auto"/>
      </w:pPr>
      <w:r>
        <w:separator/>
      </w:r>
    </w:p>
  </w:footnote>
  <w:footnote w:type="continuationSeparator" w:id="0">
    <w:p w:rsidR="002B5820" w:rsidRDefault="002B5820" w:rsidP="00C257BA">
      <w:pPr>
        <w:spacing w:after="0" w:line="240" w:lineRule="auto"/>
      </w:pPr>
      <w:r>
        <w:continuationSeparator/>
      </w:r>
    </w:p>
  </w:footnote>
  <w:footnote w:id="1">
    <w:p w:rsidR="00C257BA" w:rsidRDefault="00C257BA" w:rsidP="00C257BA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התשמ"א</w:t>
      </w:r>
      <w:proofErr w:type="spellEnd"/>
      <w:r>
        <w:rPr>
          <w:rFonts w:hint="cs"/>
          <w:rtl/>
        </w:rPr>
        <w:t xml:space="preserve">, עמ' 248; </w:t>
      </w:r>
      <w:proofErr w:type="spellStart"/>
      <w:r>
        <w:rPr>
          <w:rFonts w:hint="cs"/>
          <w:rtl/>
        </w:rPr>
        <w:t>התשס"ב</w:t>
      </w:r>
      <w:proofErr w:type="spellEnd"/>
      <w:r>
        <w:rPr>
          <w:rFonts w:hint="cs"/>
          <w:rtl/>
        </w:rPr>
        <w:t xml:space="preserve">, עמ' 427; </w:t>
      </w:r>
      <w:proofErr w:type="spellStart"/>
      <w:r>
        <w:rPr>
          <w:rFonts w:hint="cs"/>
          <w:rtl/>
        </w:rPr>
        <w:t>התשנ"ח</w:t>
      </w:r>
      <w:proofErr w:type="spellEnd"/>
      <w:r>
        <w:rPr>
          <w:rFonts w:hint="cs"/>
          <w:rtl/>
        </w:rPr>
        <w:t xml:space="preserve">, עמ' 52; </w:t>
      </w:r>
      <w:proofErr w:type="spellStart"/>
      <w:r>
        <w:rPr>
          <w:rFonts w:hint="cs"/>
          <w:rtl/>
        </w:rPr>
        <w:t>התשס"ו</w:t>
      </w:r>
      <w:proofErr w:type="spellEnd"/>
      <w:r>
        <w:rPr>
          <w:rFonts w:hint="cs"/>
          <w:rtl/>
        </w:rPr>
        <w:t>, עמ' 320.</w:t>
      </w:r>
    </w:p>
  </w:footnote>
  <w:footnote w:id="2">
    <w:p w:rsidR="00C257BA" w:rsidRDefault="00C257BA" w:rsidP="00C257BA">
      <w:pPr>
        <w:pStyle w:val="a3"/>
      </w:pPr>
      <w:r>
        <w:rPr>
          <w:rStyle w:val="a5"/>
        </w:rPr>
        <w:footnoteRef/>
      </w:r>
      <w:r>
        <w:rPr>
          <w:rFonts w:hint="cs"/>
          <w:rtl/>
        </w:rPr>
        <w:t xml:space="preserve"> ס"ח </w:t>
      </w:r>
      <w:proofErr w:type="spellStart"/>
      <w:r>
        <w:rPr>
          <w:rFonts w:hint="cs"/>
          <w:rtl/>
        </w:rPr>
        <w:t>התשע"ו</w:t>
      </w:r>
      <w:proofErr w:type="spellEnd"/>
      <w:r>
        <w:rPr>
          <w:rFonts w:hint="cs"/>
          <w:rtl/>
        </w:rPr>
        <w:t xml:space="preserve">, עמ' 90 ; </w:t>
      </w:r>
      <w:proofErr w:type="spellStart"/>
      <w:r>
        <w:rPr>
          <w:rFonts w:hint="cs"/>
          <w:rtl/>
        </w:rPr>
        <w:t>ק"ת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התשע"ו</w:t>
      </w:r>
      <w:proofErr w:type="spellEnd"/>
      <w:r>
        <w:rPr>
          <w:rFonts w:hint="cs"/>
          <w:rtl/>
        </w:rPr>
        <w:t>, עמ' 1826.</w:t>
      </w:r>
    </w:p>
  </w:footnote>
  <w:footnote w:id="3">
    <w:p w:rsidR="00C257BA" w:rsidRDefault="00C257BA" w:rsidP="00C257BA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י"פ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התשמ"ו</w:t>
      </w:r>
      <w:proofErr w:type="spellEnd"/>
      <w:r>
        <w:rPr>
          <w:rFonts w:hint="cs"/>
          <w:rtl/>
        </w:rPr>
        <w:t>, עמ' 709.</w:t>
      </w:r>
    </w:p>
  </w:footnote>
  <w:footnote w:id="4">
    <w:p w:rsidR="00C257BA" w:rsidRDefault="00C257BA" w:rsidP="00C257BA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ק"ת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התשנ"ט</w:t>
      </w:r>
      <w:proofErr w:type="spellEnd"/>
      <w:r>
        <w:rPr>
          <w:rFonts w:hint="cs"/>
          <w:rtl/>
        </w:rPr>
        <w:t>, עמ' 89.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BA"/>
    <w:rsid w:val="000A34AD"/>
    <w:rsid w:val="00174F2F"/>
    <w:rsid w:val="001A6A55"/>
    <w:rsid w:val="002B5820"/>
    <w:rsid w:val="003F1D6D"/>
    <w:rsid w:val="00664555"/>
    <w:rsid w:val="00C257BA"/>
    <w:rsid w:val="00C6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89FAB-28DE-42A0-A922-02EB669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4">
    <w:name w:val="טקסט הערת שוליים תו"/>
    <w:basedOn w:val="a0"/>
    <w:link w:val="a3"/>
    <w:semiHidden/>
    <w:rsid w:val="00C257BA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5">
    <w:name w:val="footnote reference"/>
    <w:uiPriority w:val="99"/>
    <w:semiHidden/>
    <w:unhideWhenUsed/>
    <w:rsid w:val="00C257BA"/>
    <w:rPr>
      <w:vertAlign w:val="superscript"/>
    </w:rPr>
  </w:style>
  <w:style w:type="table" w:styleId="a6">
    <w:name w:val="Table Grid"/>
    <w:basedOn w:val="a1"/>
    <w:uiPriority w:val="59"/>
    <w:rsid w:val="00C2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E1D98828D066A49931ED831DC689D40" ma:contentTypeVersion="2" ma:contentTypeDescription="צור מסמך חדש." ma:contentTypeScope="" ma:versionID="39195d580281957f6bcca70c58266587">
  <xsd:schema xmlns:xsd="http://www.w3.org/2001/XMLSchema" xmlns:xs="http://www.w3.org/2001/XMLSchema" xmlns:p="http://schemas.microsoft.com/office/2006/metadata/properties" xmlns:ns2="42a9e6dd-d040-4a15-a66c-8ca932bc92e6" targetNamespace="http://schemas.microsoft.com/office/2006/metadata/properties" ma:root="true" ma:fieldsID="9e3eb041eccea302d499a1a6a66243f6" ns2:_="">
    <xsd:import namespace="42a9e6dd-d040-4a15-a66c-8ca932bc92e6"/>
    <xsd:element name="properties">
      <xsd:complexType>
        <xsd:sequence>
          <xsd:element name="documentManagement">
            <xsd:complexType>
              <xsd:all>
                <xsd:element ref="ns2:DateOfDoc" minOccurs="0"/>
                <xsd:element ref="ns2:Minist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9e6dd-d040-4a15-a66c-8ca932bc92e6" elementFormDefault="qualified">
    <xsd:import namespace="http://schemas.microsoft.com/office/2006/documentManagement/types"/>
    <xsd:import namespace="http://schemas.microsoft.com/office/infopath/2007/PartnerControls"/>
    <xsd:element name="DateOfDoc" ma:index="8" nillable="true" ma:displayName="DateOfDoc" ma:default="[today]" ma:description="תאריך המסמך למיון" ma:format="DateOnly" ma:internalName="DateOfDoc">
      <xsd:simpleType>
        <xsd:restriction base="dms:DateTime"/>
      </xsd:simpleType>
    </xsd:element>
    <xsd:element name="Ministry" ma:index="9" nillable="true" ma:displayName="Ministry" ma:default="משרד הבריאות" ma:format="Dropdown" ma:internalName="Ministry">
      <xsd:simpleType>
        <xsd:restriction base="dms:Choice">
          <xsd:enumeration value="משרד הבריאות"/>
          <xsd:enumeration value="משרד הרווחה והשרותים החברתיים"/>
          <xsd:enumeration value="משרד התשתיות הלאומיות, האנרגיה והמים"/>
          <xsd:enumeration value="משרד הכלכלה"/>
          <xsd:enumeration value="משרד האוצר"/>
          <xsd:enumeration value="משרד הפנים"/>
          <xsd:enumeration value="משרד החינוך"/>
          <xsd:enumeration value="משרד לשירותי דת"/>
          <xsd:enumeration value="משרד המשפטים"/>
          <xsd:enumeration value="משרד הביטחון"/>
          <xsd:enumeration value="המשרד לביטחון פנים"/>
          <xsd:enumeration value="משרד התחבורה  והבטיחות בדרכים"/>
          <xsd:enumeration value="משרד ראש הממשלה"/>
          <xsd:enumeration value="משרד החקלאות ופיתוח הכפר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OfDoc xmlns="42a9e6dd-d040-4a15-a66c-8ca932bc92e6">2017-02-07T22:00:00+00:00</DateOfDoc>
    <Ministry xmlns="42a9e6dd-d040-4a15-a66c-8ca932bc92e6">משרד הבריאות</Ministry>
  </documentManagement>
</p:properties>
</file>

<file path=customXml/itemProps1.xml><?xml version="1.0" encoding="utf-8"?>
<ds:datastoreItem xmlns:ds="http://schemas.openxmlformats.org/officeDocument/2006/customXml" ds:itemID="{040147DB-40A7-4E2D-9E2D-872580F6C83C}"/>
</file>

<file path=customXml/itemProps2.xml><?xml version="1.0" encoding="utf-8"?>
<ds:datastoreItem xmlns:ds="http://schemas.openxmlformats.org/officeDocument/2006/customXml" ds:itemID="{80B39488-31B2-4435-99BC-DCA6D85CA8B4}"/>
</file>

<file path=customXml/itemProps3.xml><?xml version="1.0" encoding="utf-8"?>
<ds:datastoreItem xmlns:ds="http://schemas.openxmlformats.org/officeDocument/2006/customXml" ds:itemID="{84381A6C-D4B4-4863-9C53-174A361BA8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צו הגנת הצרכן (סימון ואריזה של מוצרי מזון)(תיקון), התשע"ז – 2017</dc:title>
  <dc:creator>tovit.mizrahi</dc:creator>
  <cp:lastModifiedBy>אליהוא מנזין</cp:lastModifiedBy>
  <cp:revision>2</cp:revision>
  <dcterms:created xsi:type="dcterms:W3CDTF">2017-02-08T13:45:00Z</dcterms:created>
  <dcterms:modified xsi:type="dcterms:W3CDTF">2017-02-08T13:45:00Z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0x0101007E1D98828D066A49931ED831DC689D40</vt:lpwstr>
  </property>
</Properties>
</file>