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2074691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 xml:space="preserve">רועי </w:t>
      </w:r>
      <w:proofErr w:type="spellStart"/>
      <w:r>
        <w:rPr>
          <w:rFonts w:hint="cs"/>
          <w:b/>
          <w:bCs/>
          <w:rtl/>
        </w:rPr>
        <w:t>פולקמן</w:t>
      </w:r>
      <w:bookmarkEnd w:id="3"/>
      <w:proofErr w:type="spellEnd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C" w14:textId="4697F5A1" w:rsidR="00E13C27" w:rsidRDefault="00904591" w:rsidP="008247C3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1445B">
        <w:rPr>
          <w:rFonts w:hint="cs"/>
          <w:rtl/>
        </w:rPr>
        <w:t>פ/5779/20</w:t>
      </w:r>
    </w:p>
    <w:p w14:paraId="7F6961AD" w14:textId="4DC1C388" w:rsidR="00E13C27" w:rsidRPr="00F67051" w:rsidRDefault="00A443CF" w:rsidP="00356FA2">
      <w:pPr>
        <w:pStyle w:val="HeadHatzaotHok"/>
        <w:rPr>
          <w:rtl/>
        </w:rPr>
      </w:pPr>
      <w:bookmarkStart w:id="6" w:name="LGS_Subject"/>
      <w:bookmarkStart w:id="7" w:name="_GoBack"/>
      <w:r>
        <w:rPr>
          <w:rFonts w:hint="cs"/>
          <w:rtl/>
        </w:rPr>
        <w:t xml:space="preserve">הצעת חוק הגנה על בריאות הציבור (מזון) (תיקון – סמכות שר הכלכלה והתעשייה לעניין משקאות משכרים), </w:t>
      </w:r>
      <w:proofErr w:type="spellStart"/>
      <w:r>
        <w:rPr>
          <w:rFonts w:hint="cs"/>
          <w:rtl/>
        </w:rPr>
        <w:t>התשע"ט</w:t>
      </w:r>
      <w:proofErr w:type="spellEnd"/>
      <w:r>
        <w:rPr>
          <w:rFonts w:hint="cs"/>
          <w:rtl/>
        </w:rPr>
        <w:t>–2018</w:t>
      </w:r>
      <w:bookmarkEnd w:id="6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D12721" w14:paraId="24592C9F" w14:textId="77777777" w:rsidTr="00EC6A9D">
        <w:trPr>
          <w:cantSplit/>
          <w:trHeight w:val="60"/>
        </w:trPr>
        <w:tc>
          <w:tcPr>
            <w:tcW w:w="1871" w:type="dxa"/>
          </w:tcPr>
          <w:p w14:paraId="3E354FC5" w14:textId="77777777" w:rsidR="00D12721" w:rsidRDefault="00D12721" w:rsidP="00EC6A9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19</w:t>
            </w:r>
          </w:p>
        </w:tc>
        <w:tc>
          <w:tcPr>
            <w:tcW w:w="624" w:type="dxa"/>
          </w:tcPr>
          <w:p w14:paraId="1E41FF87" w14:textId="77777777" w:rsidR="00D12721" w:rsidRDefault="00D12721" w:rsidP="00EC6A9D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5871E488" w14:textId="1D770BCE" w:rsidR="00D12721" w:rsidRPr="0044023C" w:rsidRDefault="00D12721" w:rsidP="0023075F">
            <w:pPr>
              <w:pStyle w:val="TableBlock"/>
            </w:pPr>
            <w:r w:rsidRPr="00BA4337">
              <w:rPr>
                <w:rtl/>
              </w:rPr>
              <w:t xml:space="preserve">בחוק </w:t>
            </w:r>
            <w:r>
              <w:rPr>
                <w:rFonts w:hint="cs"/>
                <w:rtl/>
              </w:rPr>
              <w:t>הגנה על בריאות הציבור (מזון)</w:t>
            </w:r>
            <w:r w:rsidR="0023075F">
              <w:rPr>
                <w:rFonts w:hint="cs"/>
                <w:rtl/>
              </w:rPr>
              <w:t xml:space="preserve">, </w:t>
            </w:r>
            <w:proofErr w:type="spellStart"/>
            <w:r w:rsidR="0023075F">
              <w:rPr>
                <w:rFonts w:hint="cs"/>
                <w:rtl/>
              </w:rPr>
              <w:t>התשע''ו</w:t>
            </w:r>
            <w:proofErr w:type="spellEnd"/>
            <w:r w:rsidR="0023075F">
              <w:rPr>
                <w:rFonts w:hint="eastAsia"/>
                <w:rtl/>
              </w:rPr>
              <w:t>–</w:t>
            </w:r>
            <w:r w:rsidR="0023075F">
              <w:rPr>
                <w:rFonts w:hint="cs"/>
                <w:rtl/>
              </w:rPr>
              <w:t>2015</w:t>
            </w:r>
            <w:r w:rsidR="0023075F">
              <w:rPr>
                <w:rStyle w:val="a5"/>
                <w:rtl/>
              </w:rPr>
              <w:footnoteReference w:id="2"/>
            </w:r>
            <w:r w:rsidR="0023075F">
              <w:rPr>
                <w:rFonts w:hint="cs"/>
                <w:rtl/>
              </w:rPr>
              <w:t xml:space="preserve"> (להלן </w:t>
            </w:r>
            <w:r w:rsidR="0023075F">
              <w:rPr>
                <w:rFonts w:hint="eastAsia"/>
                <w:rtl/>
              </w:rPr>
              <w:t>–</w:t>
            </w:r>
            <w:r w:rsidR="0023075F">
              <w:rPr>
                <w:rFonts w:hint="cs"/>
                <w:rtl/>
              </w:rPr>
              <w:t xml:space="preserve"> החוק העיקרי),</w:t>
            </w:r>
            <w:r>
              <w:rPr>
                <w:rFonts w:hint="cs"/>
                <w:rtl/>
              </w:rPr>
              <w:t xml:space="preserve"> בסעיף 19 </w:t>
            </w:r>
            <w:r w:rsidR="0023075F">
              <w:rPr>
                <w:rFonts w:hint="eastAsia"/>
                <w:rtl/>
              </w:rPr>
              <w:t>–</w:t>
            </w:r>
          </w:p>
        </w:tc>
      </w:tr>
      <w:tr w:rsidR="0023075F" w14:paraId="74F3DF15" w14:textId="77777777" w:rsidTr="00EC6A9D">
        <w:trPr>
          <w:cantSplit/>
          <w:trHeight w:val="60"/>
        </w:trPr>
        <w:tc>
          <w:tcPr>
            <w:tcW w:w="1871" w:type="dxa"/>
          </w:tcPr>
          <w:p w14:paraId="580D5161" w14:textId="77777777" w:rsidR="0023075F" w:rsidRDefault="0023075F" w:rsidP="00EC6A9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1F7DC12" w14:textId="77777777" w:rsidR="0023075F" w:rsidRDefault="0023075F" w:rsidP="00EC6A9D">
            <w:pPr>
              <w:pStyle w:val="TableText"/>
              <w:keepLines w:val="0"/>
              <w:rPr>
                <w:rtl/>
              </w:rPr>
            </w:pPr>
          </w:p>
        </w:tc>
        <w:tc>
          <w:tcPr>
            <w:tcW w:w="7146" w:type="dxa"/>
          </w:tcPr>
          <w:p w14:paraId="6CC24C3E" w14:textId="3BC875C7" w:rsidR="0023075F" w:rsidRPr="00BA4337" w:rsidRDefault="0023075F" w:rsidP="008144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(א)</w:t>
            </w:r>
            <w:r w:rsidR="00057DCA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במקום "השר" </w:t>
            </w:r>
            <w:r>
              <w:rPr>
                <w:rtl/>
              </w:rPr>
              <w:t>יבוא</w:t>
            </w:r>
            <w:r w:rsidR="00057D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"שר הכלכלה </w:t>
            </w:r>
            <w:r w:rsidR="00AE15D9">
              <w:rPr>
                <w:rFonts w:hint="cs"/>
                <w:rtl/>
              </w:rPr>
              <w:t>והתעשיי</w:t>
            </w:r>
            <w:r w:rsidR="00AE15D9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"</w:t>
            </w:r>
            <w:r w:rsidR="0081445B">
              <w:rPr>
                <w:rFonts w:hint="cs"/>
                <w:rtl/>
              </w:rPr>
              <w:t>;</w:t>
            </w:r>
          </w:p>
        </w:tc>
      </w:tr>
      <w:tr w:rsidR="0023075F" w14:paraId="38619DA5" w14:textId="77777777" w:rsidTr="00EC6A9D">
        <w:trPr>
          <w:cantSplit/>
          <w:trHeight w:val="60"/>
        </w:trPr>
        <w:tc>
          <w:tcPr>
            <w:tcW w:w="1871" w:type="dxa"/>
          </w:tcPr>
          <w:p w14:paraId="2F056D02" w14:textId="77777777" w:rsidR="0023075F" w:rsidRDefault="0023075F" w:rsidP="00EC6A9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E33A650" w14:textId="77777777" w:rsidR="0023075F" w:rsidRDefault="0023075F" w:rsidP="00EC6A9D">
            <w:pPr>
              <w:pStyle w:val="TableText"/>
              <w:keepLines w:val="0"/>
              <w:rPr>
                <w:rtl/>
              </w:rPr>
            </w:pPr>
          </w:p>
        </w:tc>
        <w:tc>
          <w:tcPr>
            <w:tcW w:w="7146" w:type="dxa"/>
          </w:tcPr>
          <w:p w14:paraId="1E803AEF" w14:textId="7B0F94BC" w:rsidR="0023075F" w:rsidRPr="00BA4337" w:rsidRDefault="0023075F" w:rsidP="008144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קטן(ב)</w:t>
            </w:r>
            <w:r w:rsidR="00057DCA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במקום "השר" </w:t>
            </w:r>
            <w:r>
              <w:rPr>
                <w:rtl/>
              </w:rPr>
              <w:t>יבוא</w:t>
            </w:r>
            <w:r>
              <w:rPr>
                <w:rFonts w:hint="cs"/>
                <w:rtl/>
              </w:rPr>
              <w:t xml:space="preserve"> "שר הכלכלה </w:t>
            </w:r>
            <w:r w:rsidR="00AE15D9">
              <w:rPr>
                <w:rFonts w:hint="cs"/>
                <w:rtl/>
              </w:rPr>
              <w:t>והתעשיי</w:t>
            </w:r>
            <w:r w:rsidR="00AE15D9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"</w:t>
            </w:r>
            <w:r w:rsidR="0081445B">
              <w:rPr>
                <w:rFonts w:hint="cs"/>
                <w:rtl/>
              </w:rPr>
              <w:t>;</w:t>
            </w:r>
          </w:p>
        </w:tc>
      </w:tr>
      <w:tr w:rsidR="0023075F" w14:paraId="0D4473A0" w14:textId="77777777" w:rsidTr="00EC6A9D">
        <w:trPr>
          <w:cantSplit/>
          <w:trHeight w:val="60"/>
        </w:trPr>
        <w:tc>
          <w:tcPr>
            <w:tcW w:w="1871" w:type="dxa"/>
          </w:tcPr>
          <w:p w14:paraId="1D2B70BA" w14:textId="77777777" w:rsidR="0023075F" w:rsidRDefault="0023075F" w:rsidP="00EC6A9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6905A20" w14:textId="77777777" w:rsidR="0023075F" w:rsidRDefault="0023075F" w:rsidP="00EC6A9D">
            <w:pPr>
              <w:pStyle w:val="TableText"/>
              <w:keepLines w:val="0"/>
              <w:rPr>
                <w:rtl/>
              </w:rPr>
            </w:pPr>
          </w:p>
        </w:tc>
        <w:tc>
          <w:tcPr>
            <w:tcW w:w="7146" w:type="dxa"/>
          </w:tcPr>
          <w:p w14:paraId="0ADE4D34" w14:textId="3874F585" w:rsidR="0023075F" w:rsidRPr="00BA4337" w:rsidRDefault="0023075F" w:rsidP="00546BF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סעיף קטן (ג)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בטל.</w:t>
            </w:r>
          </w:p>
        </w:tc>
      </w:tr>
      <w:tr w:rsidR="00BD3223" w14:paraId="6C947A5F" w14:textId="77777777" w:rsidTr="00EC6A9D">
        <w:trPr>
          <w:cantSplit/>
          <w:trHeight w:val="60"/>
        </w:trPr>
        <w:tc>
          <w:tcPr>
            <w:tcW w:w="1871" w:type="dxa"/>
          </w:tcPr>
          <w:p w14:paraId="7A206814" w14:textId="6172ED0E" w:rsidR="00BD3223" w:rsidRDefault="00BD3223" w:rsidP="00EC6A9D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תיקון סעיף 319</w:t>
            </w:r>
          </w:p>
        </w:tc>
        <w:tc>
          <w:tcPr>
            <w:tcW w:w="624" w:type="dxa"/>
          </w:tcPr>
          <w:p w14:paraId="4845CF69" w14:textId="5C88C2B3" w:rsidR="00BD3223" w:rsidRDefault="00E9666E" w:rsidP="00EC6A9D">
            <w:pPr>
              <w:pStyle w:val="TableText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6" w:type="dxa"/>
          </w:tcPr>
          <w:p w14:paraId="3932CAA2" w14:textId="20E022B1" w:rsidR="00BD3223" w:rsidRDefault="00BD3223" w:rsidP="00546BF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בסעיף </w:t>
            </w:r>
            <w:r w:rsidR="00E9666E">
              <w:rPr>
                <w:rFonts w:hint="cs"/>
                <w:rtl/>
              </w:rPr>
              <w:t xml:space="preserve"> </w:t>
            </w:r>
            <w:r w:rsidR="006142C1">
              <w:rPr>
                <w:rFonts w:hint="cs"/>
                <w:rtl/>
              </w:rPr>
              <w:t xml:space="preserve">319(ה) </w:t>
            </w:r>
            <w:r w:rsidR="00E9666E">
              <w:rPr>
                <w:rFonts w:hint="cs"/>
                <w:rtl/>
              </w:rPr>
              <w:t>לחוק העיקרי</w:t>
            </w:r>
            <w:r w:rsidR="006142C1">
              <w:rPr>
                <w:rFonts w:hint="cs"/>
                <w:rtl/>
              </w:rPr>
              <w:t>, אחרי</w:t>
            </w:r>
            <w:r w:rsidR="00E9666E">
              <w:rPr>
                <w:rFonts w:hint="cs"/>
                <w:rtl/>
              </w:rPr>
              <w:t xml:space="preserve"> </w:t>
            </w:r>
            <w:r w:rsidR="006142C1">
              <w:rPr>
                <w:rFonts w:hint="cs"/>
                <w:rtl/>
              </w:rPr>
              <w:t>פסקה (2) יבוא: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81445B" w14:paraId="75D02DDE" w14:textId="77777777" w:rsidTr="00735CDC">
        <w:trPr>
          <w:cantSplit/>
          <w:trHeight w:val="60"/>
        </w:trPr>
        <w:tc>
          <w:tcPr>
            <w:tcW w:w="1871" w:type="dxa"/>
          </w:tcPr>
          <w:p w14:paraId="519F93B3" w14:textId="77777777" w:rsidR="0081445B" w:rsidRDefault="0081445B">
            <w:pPr>
              <w:pStyle w:val="TableSideHeading"/>
            </w:pPr>
          </w:p>
        </w:tc>
        <w:tc>
          <w:tcPr>
            <w:tcW w:w="624" w:type="dxa"/>
          </w:tcPr>
          <w:p w14:paraId="71F22B17" w14:textId="77777777" w:rsidR="0081445B" w:rsidRDefault="0081445B">
            <w:pPr>
              <w:pStyle w:val="TableText"/>
            </w:pPr>
          </w:p>
        </w:tc>
        <w:tc>
          <w:tcPr>
            <w:tcW w:w="7146" w:type="dxa"/>
          </w:tcPr>
          <w:p w14:paraId="37774649" w14:textId="3B44A9BC" w:rsidR="0081445B" w:rsidRPr="006142C1" w:rsidRDefault="0081445B" w:rsidP="003E2F78">
            <w:pPr>
              <w:pStyle w:val="TableBlock"/>
            </w:pPr>
            <w:r>
              <w:rPr>
                <w:rFonts w:hint="cs"/>
                <w:rtl/>
              </w:rPr>
              <w:t>"(3)</w:t>
            </w:r>
            <w:r>
              <w:rPr>
                <w:rtl/>
              </w:rPr>
              <w:tab/>
            </w:r>
            <w:r w:rsidRPr="006142C1">
              <w:rPr>
                <w:rFonts w:hint="cs"/>
                <w:rtl/>
              </w:rPr>
              <w:t xml:space="preserve">על אף האמור בפסקה </w:t>
            </w:r>
            <w:r>
              <w:rPr>
                <w:rFonts w:hint="cs"/>
                <w:rtl/>
              </w:rPr>
              <w:t>(</w:t>
            </w:r>
            <w:r w:rsidRPr="006142C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), </w:t>
            </w:r>
            <w:r w:rsidRPr="006142C1">
              <w:rPr>
                <w:rFonts w:hint="cs"/>
                <w:rtl/>
              </w:rPr>
              <w:t>סמכויות הנתונות לפי חוק זה לשר הבריאות</w:t>
            </w:r>
            <w:r>
              <w:rPr>
                <w:rFonts w:hint="cs"/>
                <w:rtl/>
              </w:rPr>
              <w:t xml:space="preserve">, </w:t>
            </w:r>
            <w:r w:rsidRPr="006142C1">
              <w:rPr>
                <w:rFonts w:hint="cs"/>
                <w:rtl/>
              </w:rPr>
              <w:t>יהיו נתונות לעניין ייצור, ייבוא, ייצור ושיווק של משקאות משכרים, לשר הכלכלה והתעשייה.</w:t>
            </w:r>
            <w:r>
              <w:rPr>
                <w:rFonts w:hint="cs"/>
                <w:rtl/>
              </w:rPr>
              <w:t>"</w:t>
            </w:r>
            <w:r w:rsidRPr="006142C1">
              <w:rPr>
                <w:rFonts w:hint="cs"/>
                <w:rtl/>
              </w:rPr>
              <w:t xml:space="preserve"> </w:t>
            </w:r>
          </w:p>
        </w:tc>
      </w:tr>
      <w:tr w:rsidR="00E9666E" w14:paraId="4914A66F" w14:textId="77777777" w:rsidTr="00EC6A9D">
        <w:trPr>
          <w:cantSplit/>
          <w:trHeight w:val="60"/>
        </w:trPr>
        <w:tc>
          <w:tcPr>
            <w:tcW w:w="1871" w:type="dxa"/>
          </w:tcPr>
          <w:p w14:paraId="4829E03E" w14:textId="0D7790CB" w:rsidR="00E9666E" w:rsidRDefault="00E9666E" w:rsidP="00EC6A9D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תיקון חוק הגבלת הפרסומות והשיווק של משקאות </w:t>
            </w:r>
            <w:r w:rsidR="00546BFD">
              <w:rPr>
                <w:rFonts w:hint="cs"/>
                <w:rtl/>
              </w:rPr>
              <w:t>אלכוהולי</w:t>
            </w:r>
            <w:r w:rsidR="00546BFD">
              <w:rPr>
                <w:rFonts w:hint="eastAsia"/>
                <w:rtl/>
              </w:rPr>
              <w:t>ים</w:t>
            </w:r>
          </w:p>
        </w:tc>
        <w:tc>
          <w:tcPr>
            <w:tcW w:w="624" w:type="dxa"/>
          </w:tcPr>
          <w:p w14:paraId="098C759B" w14:textId="0B0BD155" w:rsidR="00E9666E" w:rsidRDefault="00E9666E" w:rsidP="00EC6A9D">
            <w:pPr>
              <w:pStyle w:val="TableText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6" w:type="dxa"/>
          </w:tcPr>
          <w:p w14:paraId="6C886EEF" w14:textId="65D0821C" w:rsidR="00E9666E" w:rsidRDefault="00E9666E" w:rsidP="00546BF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בחוק הגבלת הפרסומות והשיווק של משקאות אלכוהולי</w:t>
            </w:r>
            <w:r>
              <w:rPr>
                <w:rFonts w:hint="eastAsia"/>
                <w:rtl/>
              </w:rPr>
              <w:t>ים</w:t>
            </w:r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התשע''ב</w:t>
            </w:r>
            <w:proofErr w:type="spellEnd"/>
            <w:r>
              <w:rPr>
                <w:rtl/>
              </w:rPr>
              <w:softHyphen/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2012</w:t>
            </w:r>
            <w:r>
              <w:rPr>
                <w:rStyle w:val="a5"/>
                <w:rtl/>
              </w:rPr>
              <w:footnoteReference w:id="3"/>
            </w:r>
            <w:r w:rsidR="00A87D65">
              <w:rPr>
                <w:rFonts w:hint="cs"/>
                <w:rtl/>
              </w:rPr>
              <w:t>,</w:t>
            </w:r>
            <w:r w:rsidR="00E00F16">
              <w:rPr>
                <w:rFonts w:hint="cs"/>
                <w:rtl/>
              </w:rPr>
              <w:t xml:space="preserve"> בסעיף 1, במקום ההגדרה "השר"</w:t>
            </w:r>
            <w:r w:rsidR="006142C1">
              <w:rPr>
                <w:rFonts w:hint="cs"/>
                <w:rtl/>
              </w:rPr>
              <w:t xml:space="preserve"> יבוא:</w:t>
            </w:r>
          </w:p>
        </w:tc>
      </w:tr>
      <w:tr w:rsidR="0081445B" w14:paraId="5003689F" w14:textId="77777777" w:rsidTr="007A4DFF">
        <w:trPr>
          <w:cantSplit/>
          <w:trHeight w:val="60"/>
        </w:trPr>
        <w:tc>
          <w:tcPr>
            <w:tcW w:w="1871" w:type="dxa"/>
          </w:tcPr>
          <w:p w14:paraId="531F4F8C" w14:textId="77777777" w:rsidR="0081445B" w:rsidRDefault="0081445B">
            <w:pPr>
              <w:pStyle w:val="TableSideHeading"/>
            </w:pPr>
          </w:p>
        </w:tc>
        <w:tc>
          <w:tcPr>
            <w:tcW w:w="624" w:type="dxa"/>
          </w:tcPr>
          <w:p w14:paraId="733B9ED9" w14:textId="77777777" w:rsidR="0081445B" w:rsidRDefault="0081445B">
            <w:pPr>
              <w:pStyle w:val="TableText"/>
            </w:pPr>
          </w:p>
        </w:tc>
        <w:tc>
          <w:tcPr>
            <w:tcW w:w="7146" w:type="dxa"/>
          </w:tcPr>
          <w:p w14:paraId="1B4C0FB6" w14:textId="24553368" w:rsidR="0081445B" w:rsidRPr="006142C1" w:rsidRDefault="0081445B" w:rsidP="0081445B">
            <w:pPr>
              <w:pStyle w:val="TableBlockOutdent"/>
            </w:pPr>
            <w:r>
              <w:rPr>
                <w:rFonts w:hint="cs"/>
                <w:rtl/>
              </w:rPr>
              <w:t>"</w:t>
            </w:r>
            <w:r w:rsidRPr="006142C1">
              <w:rPr>
                <w:rtl/>
              </w:rPr>
              <w:t>"</w:t>
            </w:r>
            <w:r w:rsidRPr="0081445B">
              <w:rPr>
                <w:rtl/>
              </w:rPr>
              <w:t>השר</w:t>
            </w:r>
            <w:r>
              <w:rPr>
                <w:rFonts w:hint="cs"/>
                <w:rtl/>
              </w:rPr>
              <w:t>"</w:t>
            </w:r>
            <w:r w:rsidRPr="006142C1">
              <w:rPr>
                <w:rtl/>
              </w:rPr>
              <w:t xml:space="preserve"> </w:t>
            </w:r>
            <w:r w:rsidRPr="006142C1">
              <w:rPr>
                <w:rFonts w:hint="eastAsia"/>
                <w:rtl/>
              </w:rPr>
              <w:t>–</w:t>
            </w:r>
            <w:r w:rsidRPr="006142C1">
              <w:rPr>
                <w:rtl/>
              </w:rPr>
              <w:t xml:space="preserve"> שר הכלכלה והתעשייה"</w:t>
            </w:r>
            <w:r>
              <w:rPr>
                <w:rFonts w:hint="cs"/>
                <w:rtl/>
              </w:rPr>
              <w:t>;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57BAF766" w14:textId="222EFAD7" w:rsidR="00BD3223" w:rsidRDefault="00BD3223" w:rsidP="006962B6">
      <w:pPr>
        <w:pStyle w:val="Hesber"/>
        <w:rPr>
          <w:rtl/>
        </w:rPr>
      </w:pPr>
      <w:r>
        <w:rPr>
          <w:rFonts w:hint="cs"/>
          <w:rtl/>
        </w:rPr>
        <w:t>ב</w:t>
      </w:r>
      <w:r w:rsidR="00D12721">
        <w:rPr>
          <w:rtl/>
        </w:rPr>
        <w:t xml:space="preserve">חוק הגנה על בריאות הציבור (מזון), </w:t>
      </w:r>
      <w:proofErr w:type="spellStart"/>
      <w:r w:rsidR="00D12721">
        <w:rPr>
          <w:rtl/>
        </w:rPr>
        <w:t>התשע"ו</w:t>
      </w:r>
      <w:proofErr w:type="spellEnd"/>
      <w:r>
        <w:rPr>
          <w:rFonts w:hint="cs"/>
          <w:rtl/>
        </w:rPr>
        <w:t>–</w:t>
      </w:r>
      <w:r w:rsidR="00D12721">
        <w:rPr>
          <w:rtl/>
        </w:rPr>
        <w:t>2015</w:t>
      </w:r>
      <w:r w:rsidR="0081445B">
        <w:rPr>
          <w:rFonts w:hint="cs"/>
          <w:rtl/>
        </w:rPr>
        <w:t>,</w:t>
      </w:r>
      <w:r w:rsidR="00D12721">
        <w:rPr>
          <w:rtl/>
        </w:rPr>
        <w:t xml:space="preserve"> נקבע כי הסמכות לקביעת הוראות לעניין ייצור, ייבוא, ייצוא ושיווק של משקאות משכרים </w:t>
      </w:r>
      <w:r w:rsidR="00C36F01">
        <w:rPr>
          <w:rtl/>
        </w:rPr>
        <w:t xml:space="preserve">תועבר </w:t>
      </w:r>
      <w:r w:rsidR="00D12721">
        <w:rPr>
          <w:rtl/>
        </w:rPr>
        <w:t>ממשרד הכלכלה והתעשייה</w:t>
      </w:r>
      <w:r w:rsidR="006142C1">
        <w:rPr>
          <w:rFonts w:hint="cs"/>
          <w:rtl/>
        </w:rPr>
        <w:t xml:space="preserve"> </w:t>
      </w:r>
      <w:r w:rsidR="00D12721">
        <w:rPr>
          <w:rtl/>
        </w:rPr>
        <w:t xml:space="preserve">למשרד הבריאות, בשל הרצון </w:t>
      </w:r>
      <w:r w:rsidR="00D12721">
        <w:rPr>
          <w:rFonts w:hint="cs"/>
          <w:rtl/>
        </w:rPr>
        <w:t xml:space="preserve">לאחד את הרגולציה על </w:t>
      </w:r>
      <w:r w:rsidR="00D12721">
        <w:rPr>
          <w:rtl/>
        </w:rPr>
        <w:t>תחום המזון</w:t>
      </w:r>
      <w:r w:rsidR="00D12721">
        <w:rPr>
          <w:rFonts w:hint="cs"/>
          <w:rtl/>
        </w:rPr>
        <w:t xml:space="preserve"> תחת גורם יחיד</w:t>
      </w:r>
      <w:r w:rsidR="00D12721">
        <w:rPr>
          <w:rtl/>
        </w:rPr>
        <w:t xml:space="preserve">, ככל הניתן. </w:t>
      </w:r>
      <w:r w:rsidR="00173663">
        <w:rPr>
          <w:rFonts w:hint="cs"/>
          <w:rtl/>
        </w:rPr>
        <w:t xml:space="preserve">כיום </w:t>
      </w:r>
      <w:r w:rsidR="00D12721">
        <w:rPr>
          <w:rtl/>
        </w:rPr>
        <w:t xml:space="preserve">האסדרה בתחום המשקאות המשכרים נעשית עדיין על ידי משרד הכלכלה </w:t>
      </w:r>
      <w:r w:rsidR="003E2F78">
        <w:rPr>
          <w:rFonts w:hint="cs"/>
          <w:rtl/>
        </w:rPr>
        <w:t xml:space="preserve">והתעשייה </w:t>
      </w:r>
      <w:r w:rsidR="00C36F01">
        <w:rPr>
          <w:rFonts w:hint="cs"/>
          <w:rtl/>
        </w:rPr>
        <w:t>בהתאם</w:t>
      </w:r>
      <w:r w:rsidR="00D12721">
        <w:rPr>
          <w:rtl/>
        </w:rPr>
        <w:t xml:space="preserve"> </w:t>
      </w:r>
      <w:r w:rsidR="00C36F01">
        <w:rPr>
          <w:rFonts w:hint="cs"/>
          <w:rtl/>
        </w:rPr>
        <w:t>ל</w:t>
      </w:r>
      <w:r w:rsidR="00D12721">
        <w:rPr>
          <w:rtl/>
        </w:rPr>
        <w:t>הורא</w:t>
      </w:r>
      <w:r w:rsidR="003E2F78">
        <w:rPr>
          <w:rFonts w:hint="cs"/>
          <w:rtl/>
        </w:rPr>
        <w:t>ו</w:t>
      </w:r>
      <w:r w:rsidR="00D12721">
        <w:rPr>
          <w:rtl/>
        </w:rPr>
        <w:t xml:space="preserve">ת </w:t>
      </w:r>
      <w:r>
        <w:rPr>
          <w:rFonts w:hint="cs"/>
          <w:rtl/>
        </w:rPr>
        <w:t>ה</w:t>
      </w:r>
      <w:r w:rsidR="00D12721">
        <w:rPr>
          <w:rtl/>
        </w:rPr>
        <w:t>מעבר</w:t>
      </w:r>
      <w:r>
        <w:rPr>
          <w:rFonts w:hint="cs"/>
          <w:rtl/>
        </w:rPr>
        <w:t>, ו</w:t>
      </w:r>
      <w:r w:rsidR="003E2F78">
        <w:rPr>
          <w:rFonts w:hint="cs"/>
          <w:rtl/>
        </w:rPr>
        <w:t>ל</w:t>
      </w:r>
      <w:r>
        <w:rPr>
          <w:rFonts w:hint="cs"/>
          <w:rtl/>
        </w:rPr>
        <w:t>הארכת</w:t>
      </w:r>
      <w:r w:rsidR="00633DBA">
        <w:rPr>
          <w:rFonts w:hint="cs"/>
          <w:rtl/>
        </w:rPr>
        <w:t xml:space="preserve"> </w:t>
      </w:r>
      <w:r w:rsidR="00633DBA">
        <w:rPr>
          <w:rFonts w:hint="cs"/>
          <w:rtl/>
        </w:rPr>
        <w:lastRenderedPageBreak/>
        <w:t>הוראות המעבר</w:t>
      </w:r>
      <w:r w:rsidR="00D12721">
        <w:rPr>
          <w:rtl/>
        </w:rPr>
        <w:t xml:space="preserve"> בצו של שר הבריאות, בשל </w:t>
      </w:r>
      <w:r>
        <w:rPr>
          <w:rFonts w:hint="cs"/>
          <w:rtl/>
        </w:rPr>
        <w:t>ה</w:t>
      </w:r>
      <w:r w:rsidR="00D12721">
        <w:rPr>
          <w:rtl/>
        </w:rPr>
        <w:t xml:space="preserve">צורך בתקופת התארגנות ממושכת של שרות המזון במשרד הבריאות. </w:t>
      </w:r>
    </w:p>
    <w:p w14:paraId="4761D147" w14:textId="1C4DB0B8" w:rsidR="00D12721" w:rsidRDefault="003E2F78" w:rsidP="0081445B">
      <w:pPr>
        <w:pStyle w:val="Hesber"/>
        <w:rPr>
          <w:rtl/>
        </w:rPr>
      </w:pPr>
      <w:r>
        <w:rPr>
          <w:rFonts w:hint="cs"/>
          <w:rtl/>
        </w:rPr>
        <w:t>בחלוף</w:t>
      </w:r>
      <w:r>
        <w:rPr>
          <w:rtl/>
        </w:rPr>
        <w:t xml:space="preserve"> </w:t>
      </w:r>
      <w:r w:rsidR="00D12721">
        <w:rPr>
          <w:rtl/>
        </w:rPr>
        <w:t>שנתיים מתחילת יישום הרפורמה, עולה כי התועלת מהאחדת התחומים השונים במזון תחת רגולטור אחד</w:t>
      </w:r>
      <w:r w:rsidR="00633DBA">
        <w:rPr>
          <w:rFonts w:hint="cs"/>
          <w:rtl/>
        </w:rPr>
        <w:t>,</w:t>
      </w:r>
      <w:r w:rsidR="00D12721">
        <w:rPr>
          <w:rtl/>
        </w:rPr>
        <w:t xml:space="preserve"> צפויה להיות נמוכה</w:t>
      </w:r>
      <w:r w:rsidR="00E00F16">
        <w:rPr>
          <w:rFonts w:hint="cs"/>
          <w:rtl/>
        </w:rPr>
        <w:t>,</w:t>
      </w:r>
      <w:r w:rsidR="00D12721">
        <w:rPr>
          <w:rtl/>
        </w:rPr>
        <w:t xml:space="preserve"> </w:t>
      </w:r>
      <w:r w:rsidR="0081445B">
        <w:rPr>
          <w:rFonts w:hint="cs"/>
          <w:rtl/>
        </w:rPr>
        <w:t>נוכח</w:t>
      </w:r>
      <w:r w:rsidR="00D12721">
        <w:rPr>
          <w:rtl/>
        </w:rPr>
        <w:t xml:space="preserve"> העומס הרב על שירות המזון, </w:t>
      </w:r>
      <w:r w:rsidR="00E00F16">
        <w:rPr>
          <w:rFonts w:hint="cs"/>
          <w:rtl/>
        </w:rPr>
        <w:t>ש</w:t>
      </w:r>
      <w:r w:rsidR="00D12721">
        <w:rPr>
          <w:rtl/>
        </w:rPr>
        <w:t xml:space="preserve">מתבטא במשך זמן ארוך לקבלת אישור לשחרור מזון מהמכס ובקשיים תפעוליים להעברת האחריות על </w:t>
      </w:r>
      <w:r w:rsidR="00E00F16">
        <w:rPr>
          <w:rtl/>
        </w:rPr>
        <w:t xml:space="preserve">תחום </w:t>
      </w:r>
      <w:r w:rsidR="00D12721">
        <w:rPr>
          <w:rtl/>
        </w:rPr>
        <w:t xml:space="preserve">משקאות משכרים </w:t>
      </w:r>
      <w:r w:rsidR="006962B6">
        <w:rPr>
          <w:rFonts w:hint="cs"/>
          <w:rtl/>
        </w:rPr>
        <w:t>למשרד הבריאות</w:t>
      </w:r>
      <w:r w:rsidR="00D12721">
        <w:rPr>
          <w:rtl/>
        </w:rPr>
        <w:t>.</w:t>
      </w:r>
    </w:p>
    <w:p w14:paraId="209DA2CD" w14:textId="1120B0B3" w:rsidR="00D12721" w:rsidRDefault="00D12721" w:rsidP="00E00F16">
      <w:pPr>
        <w:pStyle w:val="Hesber"/>
        <w:rPr>
          <w:rtl/>
        </w:rPr>
      </w:pPr>
      <w:r>
        <w:rPr>
          <w:rtl/>
        </w:rPr>
        <w:t xml:space="preserve">כמו כן, בפיקוחו של משרד הכלכלה והתעשייה מסלול אישור הייבוא המקביל של משקאות משכרים מפותח מאוד, </w:t>
      </w:r>
      <w:r w:rsidR="00E00F16">
        <w:rPr>
          <w:rFonts w:hint="cs"/>
          <w:rtl/>
        </w:rPr>
        <w:t>ו</w:t>
      </w:r>
      <w:r>
        <w:rPr>
          <w:rtl/>
        </w:rPr>
        <w:t xml:space="preserve">קיימים יבואנים מקבילים רבים </w:t>
      </w:r>
      <w:r w:rsidR="00633DBA">
        <w:rPr>
          <w:rFonts w:hint="cs"/>
          <w:rtl/>
        </w:rPr>
        <w:t>ש</w:t>
      </w:r>
      <w:r>
        <w:rPr>
          <w:rtl/>
        </w:rPr>
        <w:t>משווקים מוצרים ממותגי האלכוהול המובילים</w:t>
      </w:r>
      <w:r w:rsidR="00633DBA">
        <w:rPr>
          <w:rFonts w:hint="cs"/>
          <w:rtl/>
        </w:rPr>
        <w:t>,</w:t>
      </w:r>
      <w:r>
        <w:rPr>
          <w:rtl/>
        </w:rPr>
        <w:t xml:space="preserve"> במחירים נמוכים </w:t>
      </w:r>
      <w:r w:rsidR="00633DBA">
        <w:rPr>
          <w:rFonts w:hint="cs"/>
          <w:rtl/>
        </w:rPr>
        <w:t xml:space="preserve">בכ-30% </w:t>
      </w:r>
      <w:r>
        <w:rPr>
          <w:rtl/>
        </w:rPr>
        <w:t>מהיבואנים הרשמיים</w:t>
      </w:r>
      <w:r w:rsidR="00633DBA">
        <w:rPr>
          <w:rFonts w:hint="cs"/>
          <w:rtl/>
        </w:rPr>
        <w:t>.</w:t>
      </w:r>
      <w:r>
        <w:rPr>
          <w:rtl/>
        </w:rPr>
        <w:t xml:space="preserve"> </w:t>
      </w:r>
    </w:p>
    <w:p w14:paraId="4B2DD3C9" w14:textId="613A477F" w:rsidR="00D12721" w:rsidRDefault="00E00F16" w:rsidP="00546BFD">
      <w:pPr>
        <w:pStyle w:val="Hesber"/>
        <w:rPr>
          <w:rtl/>
        </w:rPr>
      </w:pPr>
      <w:r>
        <w:rPr>
          <w:rFonts w:hint="cs"/>
          <w:rtl/>
        </w:rPr>
        <w:t xml:space="preserve"> לפיכך ו</w:t>
      </w:r>
      <w:r w:rsidR="00C36F01">
        <w:rPr>
          <w:rFonts w:hint="cs"/>
          <w:rtl/>
        </w:rPr>
        <w:t>בשל ה</w:t>
      </w:r>
      <w:r w:rsidR="00C36F01">
        <w:rPr>
          <w:rtl/>
        </w:rPr>
        <w:t>חשש</w:t>
      </w:r>
      <w:r w:rsidR="00D12721">
        <w:rPr>
          <w:rtl/>
        </w:rPr>
        <w:t xml:space="preserve"> כי </w:t>
      </w:r>
      <w:r w:rsidR="00633DBA">
        <w:rPr>
          <w:rFonts w:hint="cs"/>
          <w:rtl/>
        </w:rPr>
        <w:t>העברת</w:t>
      </w:r>
      <w:r w:rsidR="00633DBA">
        <w:rPr>
          <w:rtl/>
        </w:rPr>
        <w:t xml:space="preserve"> </w:t>
      </w:r>
      <w:r w:rsidR="00D12721">
        <w:rPr>
          <w:rtl/>
        </w:rPr>
        <w:t xml:space="preserve">תחום האחריות ממשרד הכלכלה והתעשייה למשרד הבריאות </w:t>
      </w:r>
      <w:r>
        <w:rPr>
          <w:rFonts w:hint="cs"/>
          <w:rtl/>
        </w:rPr>
        <w:t>ת</w:t>
      </w:r>
      <w:r>
        <w:rPr>
          <w:rtl/>
        </w:rPr>
        <w:t>פגע ו</w:t>
      </w:r>
      <w:r>
        <w:rPr>
          <w:rFonts w:hint="cs"/>
          <w:rtl/>
        </w:rPr>
        <w:t>ת</w:t>
      </w:r>
      <w:r>
        <w:rPr>
          <w:rtl/>
        </w:rPr>
        <w:t xml:space="preserve">ביא </w:t>
      </w:r>
      <w:r w:rsidR="00D12721">
        <w:rPr>
          <w:rtl/>
        </w:rPr>
        <w:t xml:space="preserve">לצמצום מספר היבואנים המקבילים, </w:t>
      </w:r>
      <w:r w:rsidR="00C36F01">
        <w:rPr>
          <w:rFonts w:hint="cs"/>
          <w:rtl/>
        </w:rPr>
        <w:t>ו</w:t>
      </w:r>
      <w:r w:rsidR="003E2F78">
        <w:rPr>
          <w:rFonts w:hint="cs"/>
          <w:rtl/>
        </w:rPr>
        <w:t xml:space="preserve">בשל </w:t>
      </w:r>
      <w:r w:rsidR="00C36F01">
        <w:rPr>
          <w:rFonts w:hint="cs"/>
          <w:rtl/>
        </w:rPr>
        <w:t>החשש</w:t>
      </w:r>
      <w:r w:rsidR="00C36F01">
        <w:rPr>
          <w:rtl/>
        </w:rPr>
        <w:t xml:space="preserve"> </w:t>
      </w:r>
      <w:r w:rsidR="00C36F01">
        <w:rPr>
          <w:rFonts w:hint="cs"/>
          <w:rtl/>
        </w:rPr>
        <w:t>ש</w:t>
      </w:r>
      <w:r w:rsidR="00D12721">
        <w:rPr>
          <w:rtl/>
        </w:rPr>
        <w:t xml:space="preserve">צמצום התחרות </w:t>
      </w:r>
      <w:r w:rsidR="006962B6">
        <w:rPr>
          <w:rFonts w:hint="cs"/>
          <w:rtl/>
        </w:rPr>
        <w:t>י</w:t>
      </w:r>
      <w:r w:rsidR="00C36F01">
        <w:rPr>
          <w:rFonts w:hint="cs"/>
          <w:rtl/>
        </w:rPr>
        <w:t>גרום ל</w:t>
      </w:r>
      <w:r w:rsidR="00C36F01">
        <w:rPr>
          <w:rtl/>
        </w:rPr>
        <w:t xml:space="preserve">העלאה </w:t>
      </w:r>
      <w:r w:rsidR="00D12721">
        <w:rPr>
          <w:rtl/>
        </w:rPr>
        <w:t>משמעותית של המחירים לצרכן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D12721">
        <w:rPr>
          <w:rtl/>
        </w:rPr>
        <w:t xml:space="preserve">מוצע לבטל את העברת האחריות </w:t>
      </w:r>
      <w:r w:rsidR="006962B6">
        <w:rPr>
          <w:rtl/>
        </w:rPr>
        <w:t>לעניין ייצור, ייבוא, ייצוא ושיווק של משקאות משכרים</w:t>
      </w:r>
      <w:r w:rsidR="00AE15D9">
        <w:rPr>
          <w:rFonts w:hint="cs"/>
          <w:rtl/>
        </w:rPr>
        <w:t xml:space="preserve">, וכן </w:t>
      </w:r>
      <w:r w:rsidR="003E2F78">
        <w:rPr>
          <w:rFonts w:hint="cs"/>
          <w:rtl/>
        </w:rPr>
        <w:t xml:space="preserve">את </w:t>
      </w:r>
      <w:r w:rsidR="00AE15D9">
        <w:rPr>
          <w:rFonts w:hint="cs"/>
          <w:rtl/>
        </w:rPr>
        <w:t xml:space="preserve">האחריות לעניין פרסום משקאות </w:t>
      </w:r>
      <w:r w:rsidR="006142C1">
        <w:rPr>
          <w:rFonts w:hint="cs"/>
          <w:rtl/>
        </w:rPr>
        <w:t>אלכוהוליי</w:t>
      </w:r>
      <w:r w:rsidR="006142C1">
        <w:rPr>
          <w:rFonts w:hint="eastAsia"/>
          <w:rtl/>
        </w:rPr>
        <w:t>ם</w:t>
      </w:r>
      <w:r w:rsidR="006962B6">
        <w:rPr>
          <w:rtl/>
        </w:rPr>
        <w:t xml:space="preserve"> </w:t>
      </w:r>
      <w:r w:rsidR="00D12721">
        <w:rPr>
          <w:rtl/>
        </w:rPr>
        <w:t>למשרד הבריאות ולהשאיר את המצב הנוכחי על כנו</w:t>
      </w:r>
      <w:r w:rsidR="00173663">
        <w:rPr>
          <w:rFonts w:hint="cs"/>
          <w:rtl/>
        </w:rPr>
        <w:t xml:space="preserve">, תחת משרד </w:t>
      </w:r>
      <w:r w:rsidR="00C36F01">
        <w:rPr>
          <w:rFonts w:hint="cs"/>
          <w:rtl/>
        </w:rPr>
        <w:t>הכלכלה</w:t>
      </w:r>
      <w:r w:rsidR="00AE15D9">
        <w:rPr>
          <w:rFonts w:hint="cs"/>
          <w:rtl/>
        </w:rPr>
        <w:t xml:space="preserve"> והתעשייה</w:t>
      </w:r>
      <w:r w:rsidR="00D12721">
        <w:rPr>
          <w:rtl/>
        </w:rPr>
        <w:t>.</w:t>
      </w:r>
    </w:p>
    <w:bookmarkEnd w:id="7"/>
    <w:p w14:paraId="6B814B5F" w14:textId="39BF7639" w:rsidR="0081445B" w:rsidRDefault="0081445B" w:rsidP="00546BFD">
      <w:pPr>
        <w:pStyle w:val="Hesber"/>
        <w:rPr>
          <w:color w:val="auto"/>
          <w:rtl/>
          <w:lang w:eastAsia="en-US"/>
        </w:rPr>
      </w:pPr>
    </w:p>
    <w:p w14:paraId="1E80440D" w14:textId="77777777" w:rsidR="0081445B" w:rsidRDefault="0081445B" w:rsidP="00546BFD">
      <w:pPr>
        <w:pStyle w:val="Hesber"/>
        <w:rPr>
          <w:color w:val="auto"/>
          <w:rtl/>
          <w:lang w:eastAsia="en-US"/>
        </w:rPr>
      </w:pPr>
    </w:p>
    <w:p w14:paraId="7C4BA34F" w14:textId="77777777" w:rsidR="0081445B" w:rsidRPr="00D73212" w:rsidRDefault="0081445B" w:rsidP="0081445B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7CC4F546" w14:textId="77777777" w:rsidR="0081445B" w:rsidRPr="00D73212" w:rsidRDefault="0081445B" w:rsidP="0081445B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2B02872D" w14:textId="77777777" w:rsidR="0081445B" w:rsidRPr="00D73212" w:rsidRDefault="0081445B" w:rsidP="0081445B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19B226CE" w14:textId="1B088FDC" w:rsidR="0081445B" w:rsidRDefault="0081445B" w:rsidP="0081445B">
      <w:pPr>
        <w:pStyle w:val="Hesber"/>
        <w:rPr>
          <w:color w:val="auto"/>
          <w:rtl/>
          <w:lang w:eastAsia="en-US"/>
        </w:rPr>
      </w:pPr>
      <w:r>
        <w:rPr>
          <w:rFonts w:hint="cs"/>
          <w:color w:val="auto"/>
          <w:rtl/>
          <w:lang w:eastAsia="en-US"/>
        </w:rPr>
        <w:t>כ' בחשוון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ט</w:t>
      </w:r>
      <w:proofErr w:type="spellEnd"/>
      <w:r>
        <w:rPr>
          <w:rFonts w:hint="cs"/>
          <w:color w:val="auto"/>
          <w:rtl/>
          <w:lang w:eastAsia="en-US"/>
        </w:rPr>
        <w:t xml:space="preserve"> </w:t>
      </w:r>
      <w:r w:rsidRPr="00D73212">
        <w:rPr>
          <w:color w:val="auto"/>
          <w:rtl/>
          <w:lang w:eastAsia="en-US"/>
        </w:rPr>
        <w:t>–</w:t>
      </w:r>
      <w:r>
        <w:rPr>
          <w:rFonts w:hint="cs"/>
          <w:color w:val="auto"/>
          <w:rtl/>
          <w:lang w:eastAsia="en-US"/>
        </w:rPr>
        <w:t xml:space="preserve"> 29.10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18</w:t>
      </w:r>
    </w:p>
    <w:p w14:paraId="3822B357" w14:textId="77777777" w:rsidR="00D12721" w:rsidRPr="00317312" w:rsidRDefault="00D12721" w:rsidP="00D12721">
      <w:pPr>
        <w:pStyle w:val="Hesber"/>
      </w:pPr>
    </w:p>
    <w:p w14:paraId="7F6961CB" w14:textId="77777777" w:rsidR="00E13C27" w:rsidRPr="00D12721" w:rsidRDefault="00E13C27" w:rsidP="00E13C27">
      <w:pPr>
        <w:pStyle w:val="Hesber"/>
        <w:rPr>
          <w:rtl/>
        </w:rPr>
      </w:pPr>
    </w:p>
    <w:sectPr w:rsidR="00E13C27" w:rsidRPr="00D12721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FB73" w14:textId="77777777" w:rsidR="00BE1A07" w:rsidRDefault="00BE1A07">
      <w:r>
        <w:separator/>
      </w:r>
    </w:p>
  </w:endnote>
  <w:endnote w:type="continuationSeparator" w:id="0">
    <w:p w14:paraId="4890D6C4" w14:textId="77777777" w:rsidR="00BE1A07" w:rsidRDefault="00BE1A07">
      <w:r>
        <w:continuationSeparator/>
      </w:r>
    </w:p>
  </w:endnote>
  <w:endnote w:type="continuationNotice" w:id="1">
    <w:p w14:paraId="4D7A8AB9" w14:textId="77777777" w:rsidR="00BE1A07" w:rsidRDefault="00BE1A0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81445B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8649" w14:textId="77777777" w:rsidR="00BE1A07" w:rsidRDefault="00BE1A07" w:rsidP="00E9666E">
      <w:r>
        <w:separator/>
      </w:r>
    </w:p>
  </w:footnote>
  <w:footnote w:type="continuationSeparator" w:id="0">
    <w:p w14:paraId="5F9DB9D1" w14:textId="77777777" w:rsidR="00BE1A07" w:rsidRDefault="00BE1A07">
      <w:r>
        <w:continuationSeparator/>
      </w:r>
    </w:p>
  </w:footnote>
  <w:footnote w:type="continuationNotice" w:id="1">
    <w:p w14:paraId="1755EA99" w14:textId="77777777" w:rsidR="00BE1A07" w:rsidRDefault="00BE1A07"/>
  </w:footnote>
  <w:footnote w:id="2">
    <w:p w14:paraId="15066D85" w14:textId="2848C084" w:rsidR="0023075F" w:rsidRDefault="0023075F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ס''ח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התשנ</w:t>
      </w:r>
      <w:proofErr w:type="spellEnd"/>
      <w:r>
        <w:rPr>
          <w:rFonts w:hint="cs"/>
          <w:rtl/>
        </w:rPr>
        <w:t xml:space="preserve">''ה, עמ' 136. </w:t>
      </w:r>
    </w:p>
  </w:footnote>
  <w:footnote w:id="3">
    <w:p w14:paraId="6048462B" w14:textId="78C8B049" w:rsidR="00E9666E" w:rsidRDefault="00E9666E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ס''ח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התשע''ב</w:t>
      </w:r>
      <w:proofErr w:type="spellEnd"/>
      <w:r>
        <w:rPr>
          <w:rFonts w:hint="cs"/>
          <w:rtl/>
        </w:rPr>
        <w:t xml:space="preserve">, עמ' 158.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57DCA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73663"/>
    <w:rsid w:val="001A0623"/>
    <w:rsid w:val="001C23B0"/>
    <w:rsid w:val="001D7AAF"/>
    <w:rsid w:val="00203A7F"/>
    <w:rsid w:val="0021633A"/>
    <w:rsid w:val="002200A1"/>
    <w:rsid w:val="0023075F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50366"/>
    <w:rsid w:val="00356FA2"/>
    <w:rsid w:val="0036422C"/>
    <w:rsid w:val="003710F6"/>
    <w:rsid w:val="00386E88"/>
    <w:rsid w:val="00396585"/>
    <w:rsid w:val="003D6E38"/>
    <w:rsid w:val="003D74A0"/>
    <w:rsid w:val="003E2F78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46BFD"/>
    <w:rsid w:val="00553C9D"/>
    <w:rsid w:val="00562A66"/>
    <w:rsid w:val="005B064E"/>
    <w:rsid w:val="005D51AE"/>
    <w:rsid w:val="006142C1"/>
    <w:rsid w:val="0062674B"/>
    <w:rsid w:val="00633DBA"/>
    <w:rsid w:val="006363B2"/>
    <w:rsid w:val="00644940"/>
    <w:rsid w:val="006818A9"/>
    <w:rsid w:val="006962B6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45B"/>
    <w:rsid w:val="00814D92"/>
    <w:rsid w:val="008247C3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87D65"/>
    <w:rsid w:val="00A942C1"/>
    <w:rsid w:val="00AA2F03"/>
    <w:rsid w:val="00AC36F7"/>
    <w:rsid w:val="00AC63A4"/>
    <w:rsid w:val="00AD239E"/>
    <w:rsid w:val="00AE15D9"/>
    <w:rsid w:val="00B10265"/>
    <w:rsid w:val="00B16A99"/>
    <w:rsid w:val="00B21211"/>
    <w:rsid w:val="00B35784"/>
    <w:rsid w:val="00B733A7"/>
    <w:rsid w:val="00B75C91"/>
    <w:rsid w:val="00B975AD"/>
    <w:rsid w:val="00BC45FB"/>
    <w:rsid w:val="00BD0CF0"/>
    <w:rsid w:val="00BD3223"/>
    <w:rsid w:val="00BE1A07"/>
    <w:rsid w:val="00BF148D"/>
    <w:rsid w:val="00C23B1A"/>
    <w:rsid w:val="00C310EB"/>
    <w:rsid w:val="00C36F01"/>
    <w:rsid w:val="00C9176A"/>
    <w:rsid w:val="00CF1AA2"/>
    <w:rsid w:val="00D02C0B"/>
    <w:rsid w:val="00D12721"/>
    <w:rsid w:val="00D142D3"/>
    <w:rsid w:val="00D17774"/>
    <w:rsid w:val="00D63620"/>
    <w:rsid w:val="00D8410D"/>
    <w:rsid w:val="00D867D7"/>
    <w:rsid w:val="00DB7060"/>
    <w:rsid w:val="00DE3153"/>
    <w:rsid w:val="00E00F16"/>
    <w:rsid w:val="00E06736"/>
    <w:rsid w:val="00E13C27"/>
    <w:rsid w:val="00E33BBD"/>
    <w:rsid w:val="00E374F2"/>
    <w:rsid w:val="00E45103"/>
    <w:rsid w:val="00E507D3"/>
    <w:rsid w:val="00E55A60"/>
    <w:rsid w:val="00E62778"/>
    <w:rsid w:val="00E635A2"/>
    <w:rsid w:val="00E63D38"/>
    <w:rsid w:val="00E665B9"/>
    <w:rsid w:val="00E9666E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FBD2816F-9303-4E83-A287-60F2FFA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45FD1-7C24-48FB-B69B-8E1EC998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7B811-012A-40E8-80D7-3626B818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Mirit</cp:lastModifiedBy>
  <cp:revision>2</cp:revision>
  <cp:lastPrinted>2018-10-25T10:10:00Z</cp:lastPrinted>
  <dcterms:created xsi:type="dcterms:W3CDTF">2018-10-31T08:38:00Z</dcterms:created>
  <dcterms:modified xsi:type="dcterms:W3CDTF">2018-10-31T08:38:00Z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2074691</vt:r8>
  </property>
</Properties>
</file>